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68749D2C" w14:textId="0BB909E8" w:rsidR="005B088C" w:rsidRPr="008729F6" w:rsidRDefault="001D7951" w:rsidP="00D2218E">
      <w:pPr>
        <w:jc w:val="center"/>
        <w:rPr>
          <w:rFonts w:ascii="宋体" w:eastAsia="宋体" w:hAnsi="宋体"/>
          <w:sz w:val="28"/>
          <w:szCs w:val="28"/>
        </w:rPr>
      </w:pPr>
      <w:r w:rsidRPr="001D7951">
        <w:rPr>
          <w:rFonts w:ascii="宋体" w:eastAsia="宋体" w:hAnsi="宋体" w:hint="eastAsia"/>
          <w:sz w:val="28"/>
          <w:szCs w:val="28"/>
        </w:rPr>
        <w:t>珠纤公司询比采购公告</w:t>
      </w:r>
      <w:r w:rsidRPr="001D7951">
        <w:rPr>
          <w:rFonts w:ascii="宋体" w:eastAsia="宋体" w:hAnsi="宋体"/>
          <w:sz w:val="28"/>
          <w:szCs w:val="28"/>
        </w:rPr>
        <w:t>[公告编号：</w:t>
      </w:r>
      <w:r w:rsidR="005F05EF">
        <w:rPr>
          <w:rFonts w:ascii="宋体" w:eastAsia="宋体" w:hAnsi="宋体"/>
          <w:sz w:val="28"/>
          <w:szCs w:val="28"/>
        </w:rPr>
        <w:t>ZC2025465</w:t>
      </w:r>
      <w:r w:rsidRPr="001D7951">
        <w:rPr>
          <w:rFonts w:ascii="宋体" w:eastAsia="宋体" w:hAnsi="宋体"/>
          <w:sz w:val="28"/>
          <w:szCs w:val="28"/>
        </w:rPr>
        <w:t>-4</w:t>
      </w:r>
      <w:r w:rsidR="00343BC1">
        <w:rPr>
          <w:rFonts w:ascii="宋体" w:eastAsia="宋体" w:hAnsi="宋体"/>
          <w:sz w:val="28"/>
          <w:szCs w:val="28"/>
        </w:rPr>
        <w:t>70</w:t>
      </w:r>
      <w:r w:rsidRPr="001D7951">
        <w:rPr>
          <w:rFonts w:ascii="宋体" w:eastAsia="宋体" w:hAnsi="宋体"/>
          <w:sz w:val="28"/>
          <w:szCs w:val="28"/>
        </w:rPr>
        <w:t>]</w:t>
      </w: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A627E5">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50141E27" w:rsidR="00A627E5" w:rsidRPr="003825E4" w:rsidRDefault="00A627E5" w:rsidP="001D7951">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w:t>
            </w:r>
            <w:r w:rsidR="005F05EF">
              <w:rPr>
                <w:rFonts w:ascii="宋体" w:eastAsia="宋体" w:hAnsi="宋体"/>
                <w:color w:val="000000"/>
                <w:sz w:val="28"/>
                <w:szCs w:val="28"/>
              </w:rPr>
              <w:t>65</w:t>
            </w:r>
          </w:p>
        </w:tc>
        <w:tc>
          <w:tcPr>
            <w:tcW w:w="4399" w:type="dxa"/>
            <w:vAlign w:val="center"/>
          </w:tcPr>
          <w:p w14:paraId="6D47BCDE" w14:textId="558CE970" w:rsidR="00A627E5" w:rsidRPr="00D30250" w:rsidRDefault="00816CC1" w:rsidP="001D7951">
            <w:pPr>
              <w:pStyle w:val="a3"/>
              <w:ind w:firstLineChars="0" w:firstLine="0"/>
              <w:rPr>
                <w:rFonts w:ascii="宋体" w:eastAsia="宋体" w:hAnsi="宋体"/>
                <w:color w:val="000000"/>
                <w:sz w:val="24"/>
                <w:szCs w:val="28"/>
              </w:rPr>
            </w:pPr>
            <w:r>
              <w:rPr>
                <w:rFonts w:ascii="宋体" w:eastAsia="宋体" w:hAnsi="宋体" w:hint="eastAsia"/>
                <w:color w:val="000000"/>
                <w:sz w:val="24"/>
                <w:szCs w:val="28"/>
              </w:rPr>
              <w:t>篮式过滤器、静态混合器及螺旋送料器（含减速箱及电机）</w:t>
            </w:r>
            <w:r w:rsidR="00A627E5" w:rsidRPr="00D30250">
              <w:rPr>
                <w:rFonts w:ascii="宋体" w:eastAsia="宋体" w:hAnsi="宋体" w:hint="eastAsia"/>
                <w:color w:val="000000"/>
                <w:sz w:val="24"/>
                <w:szCs w:val="28"/>
              </w:rPr>
              <w:t>项目(主要需求内容详见附件</w:t>
            </w:r>
            <w:r w:rsidR="00A627E5" w:rsidRPr="00D30250">
              <w:rPr>
                <w:rFonts w:ascii="宋体" w:eastAsia="宋体" w:hAnsi="宋体"/>
                <w:color w:val="000000"/>
                <w:sz w:val="24"/>
                <w:szCs w:val="28"/>
              </w:rPr>
              <w:t>4</w:t>
            </w:r>
            <w:r w:rsidR="005F05EF">
              <w:rPr>
                <w:rFonts w:ascii="宋体" w:eastAsia="宋体" w:hAnsi="宋体"/>
                <w:color w:val="000000"/>
                <w:sz w:val="24"/>
                <w:szCs w:val="28"/>
              </w:rPr>
              <w:t>65</w:t>
            </w:r>
            <w:r w:rsidR="00A627E5" w:rsidRPr="00D30250">
              <w:rPr>
                <w:rFonts w:ascii="宋体" w:eastAsia="宋体" w:hAnsi="宋体" w:hint="eastAsia"/>
                <w:color w:val="000000"/>
                <w:sz w:val="24"/>
                <w:szCs w:val="28"/>
              </w:rPr>
              <w:t>）</w:t>
            </w:r>
          </w:p>
        </w:tc>
      </w:tr>
      <w:tr w:rsidR="00A627E5" w:rsidRPr="008130CA" w14:paraId="10EDB60F" w14:textId="77777777" w:rsidTr="00A627E5">
        <w:trPr>
          <w:trHeight w:val="700"/>
          <w:jc w:val="center"/>
        </w:trPr>
        <w:tc>
          <w:tcPr>
            <w:tcW w:w="1418" w:type="dxa"/>
            <w:vAlign w:val="center"/>
          </w:tcPr>
          <w:p w14:paraId="0BBE9594" w14:textId="7EDB894B" w:rsidR="00A627E5" w:rsidRPr="003825E4" w:rsidRDefault="00A627E5" w:rsidP="00A627E5">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A627E5" w:rsidRPr="00E63651"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5FC6A76D" w:rsidR="00A627E5" w:rsidRPr="00EB42F4" w:rsidRDefault="007C211D" w:rsidP="001D7951">
            <w:pPr>
              <w:pStyle w:val="a3"/>
              <w:ind w:firstLineChars="0" w:firstLine="0"/>
              <w:jc w:val="left"/>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w:t>
            </w:r>
            <w:r w:rsidR="005F05EF">
              <w:rPr>
                <w:rFonts w:ascii="宋体" w:eastAsia="宋体" w:hAnsi="宋体"/>
                <w:color w:val="000000"/>
                <w:sz w:val="28"/>
                <w:szCs w:val="28"/>
              </w:rPr>
              <w:t>66</w:t>
            </w:r>
          </w:p>
        </w:tc>
        <w:tc>
          <w:tcPr>
            <w:tcW w:w="4399" w:type="dxa"/>
            <w:vAlign w:val="center"/>
          </w:tcPr>
          <w:p w14:paraId="73FB7613" w14:textId="505E657F" w:rsidR="00A627E5" w:rsidRPr="00D30250" w:rsidRDefault="005F05EF" w:rsidP="001D7951">
            <w:pPr>
              <w:pStyle w:val="a3"/>
              <w:ind w:firstLineChars="0" w:firstLine="0"/>
              <w:rPr>
                <w:rFonts w:ascii="宋体" w:eastAsia="宋体" w:hAnsi="宋体"/>
                <w:color w:val="000000"/>
                <w:sz w:val="24"/>
                <w:szCs w:val="28"/>
              </w:rPr>
            </w:pPr>
            <w:r w:rsidRPr="005F05EF">
              <w:rPr>
                <w:rFonts w:ascii="宋体" w:eastAsia="宋体" w:hAnsi="宋体"/>
                <w:color w:val="000000"/>
                <w:sz w:val="24"/>
                <w:szCs w:val="28"/>
              </w:rPr>
              <w:t>FSRC项目、小批量功能丝束项目全过程跟踪审计</w:t>
            </w:r>
            <w:r w:rsidR="001D7951" w:rsidRPr="001D7951">
              <w:rPr>
                <w:rFonts w:ascii="宋体" w:eastAsia="宋体" w:hAnsi="宋体" w:hint="eastAsia"/>
                <w:color w:val="000000"/>
                <w:sz w:val="24"/>
                <w:szCs w:val="28"/>
              </w:rPr>
              <w:t>服务</w:t>
            </w:r>
            <w:r w:rsidR="00A627E5" w:rsidRPr="00D30250">
              <w:rPr>
                <w:rFonts w:ascii="宋体" w:eastAsia="宋体" w:hAnsi="宋体" w:hint="eastAsia"/>
                <w:color w:val="000000"/>
                <w:sz w:val="24"/>
                <w:szCs w:val="28"/>
              </w:rPr>
              <w:t>项目(主要需求内容详见附件</w:t>
            </w:r>
            <w:r w:rsidR="00A627E5" w:rsidRPr="00D30250">
              <w:rPr>
                <w:rFonts w:ascii="宋体" w:eastAsia="宋体" w:hAnsi="宋体"/>
                <w:color w:val="000000"/>
                <w:sz w:val="24"/>
                <w:szCs w:val="28"/>
              </w:rPr>
              <w:t>4</w:t>
            </w:r>
            <w:r>
              <w:rPr>
                <w:rFonts w:ascii="宋体" w:eastAsia="宋体" w:hAnsi="宋体"/>
                <w:color w:val="000000"/>
                <w:sz w:val="24"/>
                <w:szCs w:val="28"/>
              </w:rPr>
              <w:t>66</w:t>
            </w:r>
            <w:r w:rsidR="00A627E5" w:rsidRPr="00D30250">
              <w:rPr>
                <w:rFonts w:ascii="宋体" w:eastAsia="宋体" w:hAnsi="宋体" w:hint="eastAsia"/>
                <w:color w:val="000000"/>
                <w:sz w:val="24"/>
                <w:szCs w:val="28"/>
              </w:rPr>
              <w:t>）</w:t>
            </w:r>
          </w:p>
        </w:tc>
      </w:tr>
      <w:tr w:rsidR="00A627E5" w:rsidRPr="008130CA" w14:paraId="33311AC1" w14:textId="77777777" w:rsidTr="00A627E5">
        <w:trPr>
          <w:trHeight w:val="700"/>
          <w:jc w:val="center"/>
        </w:trPr>
        <w:tc>
          <w:tcPr>
            <w:tcW w:w="1418" w:type="dxa"/>
            <w:vAlign w:val="center"/>
          </w:tcPr>
          <w:p w14:paraId="7988FA91" w14:textId="73A88E7D" w:rsidR="00A627E5" w:rsidRPr="003825E4" w:rsidRDefault="00A627E5" w:rsidP="00A627E5">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A627E5" w:rsidRPr="007C4DA2"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06D4CB97" w:rsidR="00A627E5" w:rsidRPr="003825E4" w:rsidRDefault="0080150A" w:rsidP="0080150A">
            <w:pPr>
              <w:pStyle w:val="a3"/>
              <w:ind w:firstLineChars="0" w:firstLine="0"/>
              <w:jc w:val="left"/>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467</w:t>
            </w:r>
          </w:p>
        </w:tc>
        <w:tc>
          <w:tcPr>
            <w:tcW w:w="4399" w:type="dxa"/>
            <w:vAlign w:val="center"/>
          </w:tcPr>
          <w:p w14:paraId="324F9C6F" w14:textId="08F8E57B" w:rsidR="00A627E5" w:rsidRPr="00D30250" w:rsidRDefault="0080150A" w:rsidP="0080150A">
            <w:pPr>
              <w:pStyle w:val="a3"/>
              <w:ind w:firstLineChars="0" w:firstLine="0"/>
              <w:rPr>
                <w:rFonts w:ascii="宋体" w:eastAsia="宋体" w:hAnsi="宋体"/>
                <w:color w:val="000000"/>
                <w:sz w:val="24"/>
                <w:szCs w:val="28"/>
              </w:rPr>
            </w:pPr>
            <w:r w:rsidRPr="0080150A">
              <w:rPr>
                <w:rFonts w:ascii="宋体" w:eastAsia="宋体" w:hAnsi="宋体" w:hint="eastAsia"/>
                <w:color w:val="000000"/>
                <w:sz w:val="24"/>
                <w:szCs w:val="28"/>
              </w:rPr>
              <w:t>生产经营用车项目</w:t>
            </w:r>
            <w:r w:rsidRPr="0080150A">
              <w:rPr>
                <w:rFonts w:ascii="宋体" w:eastAsia="宋体" w:hAnsi="宋体"/>
                <w:color w:val="000000"/>
                <w:sz w:val="24"/>
                <w:szCs w:val="28"/>
              </w:rPr>
              <w:t>(主要需求内容详见附件46</w:t>
            </w:r>
            <w:r>
              <w:rPr>
                <w:rFonts w:ascii="宋体" w:eastAsia="宋体" w:hAnsi="宋体"/>
                <w:color w:val="000000"/>
                <w:sz w:val="24"/>
                <w:szCs w:val="28"/>
              </w:rPr>
              <w:t>7</w:t>
            </w:r>
            <w:r w:rsidRPr="0080150A">
              <w:rPr>
                <w:rFonts w:ascii="宋体" w:eastAsia="宋体" w:hAnsi="宋体"/>
                <w:color w:val="000000"/>
                <w:sz w:val="24"/>
                <w:szCs w:val="28"/>
              </w:rPr>
              <w:t>）</w:t>
            </w:r>
          </w:p>
        </w:tc>
      </w:tr>
      <w:tr w:rsidR="0080150A" w:rsidRPr="008130CA" w14:paraId="232E21FC" w14:textId="77777777" w:rsidTr="00A627E5">
        <w:trPr>
          <w:trHeight w:val="700"/>
          <w:jc w:val="center"/>
        </w:trPr>
        <w:tc>
          <w:tcPr>
            <w:tcW w:w="1418" w:type="dxa"/>
            <w:vAlign w:val="center"/>
          </w:tcPr>
          <w:p w14:paraId="52F3336F" w14:textId="2D20B45E" w:rsidR="0080150A" w:rsidRDefault="0080150A" w:rsidP="0080150A">
            <w:pPr>
              <w:widowControl/>
              <w:rPr>
                <w:rFonts w:ascii="宋体" w:eastAsia="宋体" w:hAnsi="宋体"/>
                <w:color w:val="000000"/>
                <w:sz w:val="28"/>
                <w:szCs w:val="28"/>
              </w:rPr>
            </w:pPr>
            <w:r>
              <w:rPr>
                <w:rFonts w:ascii="宋体" w:eastAsia="宋体" w:hAnsi="宋体" w:hint="eastAsia"/>
                <w:color w:val="000000"/>
                <w:sz w:val="28"/>
                <w:szCs w:val="28"/>
              </w:rPr>
              <w:t>项目四</w:t>
            </w:r>
          </w:p>
        </w:tc>
        <w:tc>
          <w:tcPr>
            <w:tcW w:w="1559" w:type="dxa"/>
            <w:gridSpan w:val="2"/>
            <w:vAlign w:val="center"/>
          </w:tcPr>
          <w:p w14:paraId="57091D3D" w14:textId="055A812A" w:rsidR="0080150A" w:rsidRPr="00E63651" w:rsidRDefault="0080150A" w:rsidP="0080150A">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3B386ED" w14:textId="20D25BA2" w:rsidR="0080150A" w:rsidRPr="003825E4" w:rsidRDefault="0080150A" w:rsidP="0080150A">
            <w:pPr>
              <w:pStyle w:val="a3"/>
              <w:ind w:firstLineChars="0" w:firstLine="0"/>
              <w:jc w:val="left"/>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468</w:t>
            </w:r>
          </w:p>
        </w:tc>
        <w:tc>
          <w:tcPr>
            <w:tcW w:w="4399" w:type="dxa"/>
            <w:vAlign w:val="center"/>
          </w:tcPr>
          <w:p w14:paraId="694BFCCD" w14:textId="383E7900" w:rsidR="0080150A" w:rsidRPr="00D30250" w:rsidRDefault="0080150A" w:rsidP="0080150A">
            <w:pPr>
              <w:pStyle w:val="a3"/>
              <w:ind w:firstLineChars="0" w:firstLine="0"/>
              <w:rPr>
                <w:rFonts w:ascii="宋体" w:eastAsia="宋体" w:hAnsi="宋体"/>
                <w:color w:val="000000"/>
                <w:sz w:val="24"/>
                <w:szCs w:val="28"/>
              </w:rPr>
            </w:pPr>
            <w:r w:rsidRPr="0080150A">
              <w:rPr>
                <w:rFonts w:ascii="宋体" w:eastAsia="宋体" w:hAnsi="宋体"/>
                <w:color w:val="000000"/>
                <w:sz w:val="24"/>
                <w:szCs w:val="28"/>
              </w:rPr>
              <w:t>料仓泄爆片检修走道加固等服务</w:t>
            </w:r>
            <w:r w:rsidRPr="0080150A">
              <w:rPr>
                <w:rFonts w:ascii="宋体" w:eastAsia="宋体" w:hAnsi="宋体" w:hint="eastAsia"/>
                <w:color w:val="000000"/>
                <w:sz w:val="24"/>
                <w:szCs w:val="28"/>
              </w:rPr>
              <w:t>项目</w:t>
            </w:r>
            <w:r w:rsidRPr="0080150A">
              <w:rPr>
                <w:rFonts w:ascii="宋体" w:eastAsia="宋体" w:hAnsi="宋体"/>
                <w:color w:val="000000"/>
                <w:sz w:val="24"/>
                <w:szCs w:val="28"/>
              </w:rPr>
              <w:t>(主要需求内容详见附件46</w:t>
            </w:r>
            <w:r>
              <w:rPr>
                <w:rFonts w:ascii="宋体" w:eastAsia="宋体" w:hAnsi="宋体"/>
                <w:color w:val="000000"/>
                <w:sz w:val="24"/>
                <w:szCs w:val="28"/>
              </w:rPr>
              <w:t>8</w:t>
            </w:r>
            <w:r w:rsidRPr="0080150A">
              <w:rPr>
                <w:rFonts w:ascii="宋体" w:eastAsia="宋体" w:hAnsi="宋体"/>
                <w:color w:val="000000"/>
                <w:sz w:val="24"/>
                <w:szCs w:val="28"/>
              </w:rPr>
              <w:t>）</w:t>
            </w:r>
          </w:p>
        </w:tc>
      </w:tr>
      <w:tr w:rsidR="0080150A" w:rsidRPr="008130CA" w14:paraId="7424C508" w14:textId="77777777" w:rsidTr="00A627E5">
        <w:trPr>
          <w:trHeight w:val="700"/>
          <w:jc w:val="center"/>
        </w:trPr>
        <w:tc>
          <w:tcPr>
            <w:tcW w:w="1418" w:type="dxa"/>
            <w:vAlign w:val="center"/>
          </w:tcPr>
          <w:p w14:paraId="1343937C" w14:textId="51A2729E" w:rsidR="0080150A" w:rsidRDefault="0080150A" w:rsidP="0080150A">
            <w:pPr>
              <w:widowControl/>
              <w:rPr>
                <w:rFonts w:ascii="宋体" w:eastAsia="宋体" w:hAnsi="宋体"/>
                <w:color w:val="000000"/>
                <w:sz w:val="28"/>
                <w:szCs w:val="28"/>
              </w:rPr>
            </w:pPr>
            <w:r>
              <w:rPr>
                <w:rFonts w:ascii="宋体" w:eastAsia="宋体" w:hAnsi="宋体" w:hint="eastAsia"/>
                <w:color w:val="000000"/>
                <w:sz w:val="28"/>
                <w:szCs w:val="28"/>
              </w:rPr>
              <w:t>项目五</w:t>
            </w:r>
          </w:p>
        </w:tc>
        <w:tc>
          <w:tcPr>
            <w:tcW w:w="1559" w:type="dxa"/>
            <w:gridSpan w:val="2"/>
            <w:vAlign w:val="center"/>
          </w:tcPr>
          <w:p w14:paraId="227DC5A1" w14:textId="6040F3DF" w:rsidR="0080150A" w:rsidRPr="00E63651" w:rsidRDefault="0080150A" w:rsidP="0080150A">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4E137333" w14:textId="6C334ABA" w:rsidR="0080150A" w:rsidRPr="003825E4" w:rsidRDefault="0080150A" w:rsidP="0080150A">
            <w:pPr>
              <w:pStyle w:val="a3"/>
              <w:ind w:firstLineChars="0" w:firstLine="0"/>
              <w:jc w:val="left"/>
              <w:rPr>
                <w:rFonts w:ascii="宋体" w:eastAsia="宋体" w:hAnsi="宋体"/>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469</w:t>
            </w:r>
          </w:p>
        </w:tc>
        <w:tc>
          <w:tcPr>
            <w:tcW w:w="4399" w:type="dxa"/>
            <w:vAlign w:val="center"/>
          </w:tcPr>
          <w:p w14:paraId="5B3750D4" w14:textId="7725D1A4" w:rsidR="0080150A" w:rsidRPr="00D30250" w:rsidRDefault="0080150A" w:rsidP="0080150A">
            <w:pPr>
              <w:pStyle w:val="a3"/>
              <w:ind w:firstLineChars="0" w:firstLine="0"/>
              <w:rPr>
                <w:rFonts w:ascii="宋体" w:eastAsia="宋体" w:hAnsi="宋体"/>
                <w:color w:val="000000"/>
                <w:sz w:val="24"/>
                <w:szCs w:val="28"/>
              </w:rPr>
            </w:pPr>
            <w:r w:rsidRPr="0080150A">
              <w:rPr>
                <w:rFonts w:ascii="宋体" w:eastAsia="宋体" w:hAnsi="宋体" w:hint="eastAsia"/>
                <w:color w:val="000000"/>
                <w:sz w:val="24"/>
                <w:szCs w:val="28"/>
              </w:rPr>
              <w:t>丙酮钢平台走道钢格板更换等服务项目</w:t>
            </w:r>
            <w:r w:rsidRPr="0080150A">
              <w:rPr>
                <w:rFonts w:ascii="宋体" w:eastAsia="宋体" w:hAnsi="宋体"/>
                <w:color w:val="000000"/>
                <w:sz w:val="24"/>
                <w:szCs w:val="28"/>
              </w:rPr>
              <w:t>(主要需求内容详见附件46</w:t>
            </w:r>
            <w:r>
              <w:rPr>
                <w:rFonts w:ascii="宋体" w:eastAsia="宋体" w:hAnsi="宋体"/>
                <w:color w:val="000000"/>
                <w:sz w:val="24"/>
                <w:szCs w:val="28"/>
              </w:rPr>
              <w:t>9</w:t>
            </w:r>
            <w:r w:rsidRPr="0080150A">
              <w:rPr>
                <w:rFonts w:ascii="宋体" w:eastAsia="宋体" w:hAnsi="宋体"/>
                <w:color w:val="000000"/>
                <w:sz w:val="24"/>
                <w:szCs w:val="28"/>
              </w:rPr>
              <w:t>）</w:t>
            </w:r>
          </w:p>
        </w:tc>
      </w:tr>
      <w:tr w:rsidR="00343BC1" w:rsidRPr="008130CA" w14:paraId="00A0313B" w14:textId="77777777" w:rsidTr="00A627E5">
        <w:trPr>
          <w:trHeight w:val="700"/>
          <w:jc w:val="center"/>
        </w:trPr>
        <w:tc>
          <w:tcPr>
            <w:tcW w:w="1418" w:type="dxa"/>
            <w:vAlign w:val="center"/>
          </w:tcPr>
          <w:p w14:paraId="0B15097B" w14:textId="5DBEE484" w:rsidR="00343BC1" w:rsidRDefault="00343BC1" w:rsidP="00343BC1">
            <w:pPr>
              <w:widowControl/>
              <w:rPr>
                <w:rFonts w:ascii="宋体" w:eastAsia="宋体" w:hAnsi="宋体" w:hint="eastAsia"/>
                <w:color w:val="000000"/>
                <w:sz w:val="28"/>
                <w:szCs w:val="28"/>
              </w:rPr>
            </w:pPr>
            <w:r>
              <w:rPr>
                <w:rFonts w:ascii="宋体" w:eastAsia="宋体" w:hAnsi="宋体" w:hint="eastAsia"/>
                <w:color w:val="000000"/>
                <w:sz w:val="28"/>
                <w:szCs w:val="28"/>
              </w:rPr>
              <w:t>项目</w:t>
            </w:r>
            <w:r>
              <w:rPr>
                <w:rFonts w:ascii="宋体" w:eastAsia="宋体" w:hAnsi="宋体" w:hint="eastAsia"/>
                <w:color w:val="000000"/>
                <w:sz w:val="28"/>
                <w:szCs w:val="28"/>
              </w:rPr>
              <w:t>六</w:t>
            </w:r>
          </w:p>
        </w:tc>
        <w:tc>
          <w:tcPr>
            <w:tcW w:w="1559" w:type="dxa"/>
            <w:gridSpan w:val="2"/>
            <w:vAlign w:val="center"/>
          </w:tcPr>
          <w:p w14:paraId="411966A3" w14:textId="1EBB5F62" w:rsidR="00343BC1" w:rsidRPr="00E63651" w:rsidRDefault="00343BC1" w:rsidP="00343BC1">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06835978" w14:textId="57E37C1A" w:rsidR="00343BC1" w:rsidRDefault="00343BC1" w:rsidP="00343BC1">
            <w:pPr>
              <w:pStyle w:val="a3"/>
              <w:ind w:firstLineChars="0" w:firstLine="0"/>
              <w:jc w:val="left"/>
              <w:rPr>
                <w:rFonts w:ascii="宋体" w:eastAsia="宋体" w:hAnsi="宋体" w:hint="eastAsia"/>
                <w:color w:val="000000"/>
                <w:sz w:val="28"/>
                <w:szCs w:val="28"/>
              </w:rPr>
            </w:pPr>
            <w:r>
              <w:rPr>
                <w:rFonts w:ascii="宋体" w:eastAsia="宋体" w:hAnsi="宋体" w:hint="eastAsia"/>
                <w:color w:val="000000"/>
                <w:sz w:val="28"/>
                <w:szCs w:val="28"/>
              </w:rPr>
              <w:t>ZC2025</w:t>
            </w:r>
            <w:r>
              <w:rPr>
                <w:rFonts w:ascii="宋体" w:eastAsia="宋体" w:hAnsi="宋体"/>
                <w:color w:val="000000"/>
                <w:sz w:val="28"/>
                <w:szCs w:val="28"/>
              </w:rPr>
              <w:t>4</w:t>
            </w:r>
            <w:r>
              <w:rPr>
                <w:rFonts w:ascii="宋体" w:eastAsia="宋体" w:hAnsi="宋体"/>
                <w:color w:val="000000"/>
                <w:sz w:val="28"/>
                <w:szCs w:val="28"/>
              </w:rPr>
              <w:t>70</w:t>
            </w:r>
          </w:p>
        </w:tc>
        <w:tc>
          <w:tcPr>
            <w:tcW w:w="4399" w:type="dxa"/>
            <w:vAlign w:val="center"/>
          </w:tcPr>
          <w:p w14:paraId="780C081D" w14:textId="13E354FA" w:rsidR="00343BC1" w:rsidRPr="0080150A" w:rsidRDefault="00343BC1" w:rsidP="00343BC1">
            <w:pPr>
              <w:pStyle w:val="a3"/>
              <w:ind w:firstLineChars="0" w:firstLine="0"/>
              <w:rPr>
                <w:rFonts w:ascii="宋体" w:eastAsia="宋体" w:hAnsi="宋体" w:hint="eastAsia"/>
                <w:color w:val="000000"/>
                <w:sz w:val="24"/>
                <w:szCs w:val="28"/>
              </w:rPr>
            </w:pPr>
            <w:r w:rsidRPr="00343BC1">
              <w:rPr>
                <w:rFonts w:ascii="宋体" w:eastAsia="宋体" w:hAnsi="宋体" w:hint="eastAsia"/>
                <w:color w:val="000000"/>
                <w:sz w:val="24"/>
                <w:szCs w:val="28"/>
              </w:rPr>
              <w:t>更新</w:t>
            </w:r>
            <w:r w:rsidRPr="00343BC1">
              <w:rPr>
                <w:rFonts w:ascii="宋体" w:eastAsia="宋体" w:hAnsi="宋体"/>
                <w:color w:val="000000"/>
                <w:sz w:val="24"/>
                <w:szCs w:val="28"/>
              </w:rPr>
              <w:t>1台紫外分光光度计项目</w:t>
            </w:r>
            <w:r w:rsidRPr="0080150A">
              <w:rPr>
                <w:rFonts w:ascii="宋体" w:eastAsia="宋体" w:hAnsi="宋体"/>
                <w:color w:val="000000"/>
                <w:sz w:val="24"/>
                <w:szCs w:val="28"/>
              </w:rPr>
              <w:t>(主要需求内容详见附件4</w:t>
            </w:r>
            <w:r>
              <w:rPr>
                <w:rFonts w:ascii="宋体" w:eastAsia="宋体" w:hAnsi="宋体"/>
                <w:color w:val="000000"/>
                <w:sz w:val="24"/>
                <w:szCs w:val="28"/>
              </w:rPr>
              <w:t>70</w:t>
            </w:r>
            <w:r w:rsidRPr="0080150A">
              <w:rPr>
                <w:rFonts w:ascii="宋体" w:eastAsia="宋体" w:hAnsi="宋体"/>
                <w:color w:val="000000"/>
                <w:sz w:val="24"/>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w:t>
      </w:r>
      <w:r w:rsidR="005C4741" w:rsidRPr="00382FFF">
        <w:rPr>
          <w:rFonts w:ascii="宋体" w:eastAsia="宋体" w:hAnsi="宋体" w:cs="仿宋" w:hint="eastAsia"/>
          <w:sz w:val="28"/>
          <w:szCs w:val="28"/>
        </w:rPr>
        <w:lastRenderedPageBreak/>
        <w:t>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22BEE22C" w14:textId="29ED6600" w:rsidR="00351760" w:rsidRPr="00001741" w:rsidRDefault="00351760" w:rsidP="00B8600E">
      <w:pPr>
        <w:ind w:firstLineChars="200" w:firstLine="562"/>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18726D">
        <w:rPr>
          <w:rFonts w:ascii="宋体" w:eastAsia="宋体" w:hAnsi="宋体"/>
          <w:b/>
          <w:color w:val="000000" w:themeColor="text1"/>
          <w:sz w:val="28"/>
          <w:szCs w:val="28"/>
        </w:rPr>
        <w:t>4</w:t>
      </w:r>
      <w:r w:rsidR="00816CC1">
        <w:rPr>
          <w:rFonts w:ascii="宋体" w:eastAsia="宋体" w:hAnsi="宋体"/>
          <w:b/>
          <w:color w:val="000000" w:themeColor="text1"/>
          <w:sz w:val="28"/>
          <w:szCs w:val="28"/>
        </w:rPr>
        <w:t>65</w:t>
      </w:r>
      <w:r>
        <w:rPr>
          <w:rFonts w:ascii="宋体" w:eastAsia="宋体" w:hAnsi="宋体"/>
          <w:b/>
          <w:color w:val="000000" w:themeColor="text1"/>
          <w:sz w:val="28"/>
          <w:szCs w:val="28"/>
        </w:rPr>
        <w:t>-</w:t>
      </w:r>
      <w:r w:rsidR="00B26706">
        <w:rPr>
          <w:rFonts w:ascii="宋体" w:eastAsia="宋体" w:hAnsi="宋体"/>
          <w:b/>
          <w:color w:val="000000" w:themeColor="text1"/>
          <w:sz w:val="28"/>
          <w:szCs w:val="28"/>
        </w:rPr>
        <w:t>4</w:t>
      </w:r>
      <w:r w:rsidR="00816CC1">
        <w:rPr>
          <w:rFonts w:ascii="宋体" w:eastAsia="宋体" w:hAnsi="宋体"/>
          <w:b/>
          <w:color w:val="000000" w:themeColor="text1"/>
          <w:sz w:val="28"/>
          <w:szCs w:val="28"/>
        </w:rPr>
        <w:t>66</w:t>
      </w:r>
      <w:r w:rsidRPr="00001741">
        <w:rPr>
          <w:rFonts w:ascii="宋体" w:eastAsia="宋体" w:hAnsi="宋体" w:hint="eastAsia"/>
          <w:b/>
          <w:color w:val="000000" w:themeColor="text1"/>
          <w:sz w:val="28"/>
          <w:szCs w:val="28"/>
        </w:rPr>
        <w:t>的报名函以邮件形式发送至</w:t>
      </w:r>
    </w:p>
    <w:p w14:paraId="1F05208F" w14:textId="08DA3249" w:rsidR="00351760" w:rsidRDefault="00816CC1"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成亚平</w:t>
      </w:r>
      <w:r w:rsidR="00351760" w:rsidRPr="00AE5AA9">
        <w:rPr>
          <w:rFonts w:ascii="宋体" w:eastAsia="宋体" w:hAnsi="宋体" w:hint="eastAsia"/>
          <w:b/>
          <w:color w:val="000000" w:themeColor="text1"/>
          <w:sz w:val="28"/>
          <w:szCs w:val="28"/>
        </w:rPr>
        <w:t>：</w:t>
      </w:r>
      <w:r w:rsidR="00351760" w:rsidRPr="00351760">
        <w:rPr>
          <w:rFonts w:ascii="宋体" w:eastAsia="宋体" w:hAnsi="宋体" w:hint="eastAsia"/>
          <w:b/>
          <w:sz w:val="28"/>
          <w:szCs w:val="28"/>
        </w:rPr>
        <w:t>联系邮箱</w:t>
      </w:r>
      <w:r>
        <w:rPr>
          <w:rFonts w:ascii="宋体" w:eastAsia="宋体" w:hAnsi="宋体"/>
          <w:b/>
          <w:sz w:val="28"/>
          <w:szCs w:val="28"/>
        </w:rPr>
        <w:t>C</w:t>
      </w:r>
      <w:r>
        <w:rPr>
          <w:rFonts w:ascii="宋体" w:eastAsia="宋体" w:hAnsi="宋体" w:hint="eastAsia"/>
          <w:b/>
          <w:sz w:val="28"/>
          <w:szCs w:val="28"/>
        </w:rPr>
        <w:t>hengyp</w:t>
      </w:r>
      <w:r w:rsidR="00351760" w:rsidRPr="00351760">
        <w:rPr>
          <w:rFonts w:ascii="宋体" w:eastAsia="宋体" w:hAnsi="宋体"/>
          <w:b/>
          <w:sz w:val="28"/>
          <w:szCs w:val="28"/>
        </w:rPr>
        <w:t>@zcfc.com，联系电话</w:t>
      </w:r>
      <w:r w:rsidR="00351760" w:rsidRPr="00351760">
        <w:rPr>
          <w:rFonts w:ascii="宋体" w:eastAsia="宋体" w:hAnsi="宋体" w:hint="eastAsia"/>
          <w:b/>
          <w:sz w:val="28"/>
          <w:szCs w:val="28"/>
        </w:rPr>
        <w:t>0</w:t>
      </w:r>
      <w:r w:rsidR="00351760" w:rsidRPr="00351760">
        <w:rPr>
          <w:rFonts w:ascii="宋体" w:eastAsia="宋体" w:hAnsi="宋体"/>
          <w:b/>
          <w:sz w:val="28"/>
          <w:szCs w:val="28"/>
        </w:rPr>
        <w:t>756-786726</w:t>
      </w:r>
      <w:r>
        <w:rPr>
          <w:rFonts w:ascii="宋体" w:eastAsia="宋体" w:hAnsi="宋体"/>
          <w:b/>
          <w:sz w:val="28"/>
          <w:szCs w:val="28"/>
        </w:rPr>
        <w:t>1</w:t>
      </w:r>
    </w:p>
    <w:p w14:paraId="4E71176D" w14:textId="4C150B9D" w:rsidR="00A232DB" w:rsidRDefault="00A232DB" w:rsidP="00282DCB">
      <w:pPr>
        <w:ind w:leftChars="269" w:left="565" w:firstLine="1"/>
        <w:rPr>
          <w:rFonts w:ascii="宋体" w:eastAsia="宋体" w:hAnsi="宋体"/>
          <w:b/>
          <w:sz w:val="28"/>
          <w:szCs w:val="28"/>
        </w:rPr>
      </w:pPr>
    </w:p>
    <w:p w14:paraId="56419D74" w14:textId="13C30152" w:rsidR="0080150A" w:rsidRPr="00001741" w:rsidRDefault="0080150A" w:rsidP="0080150A">
      <w:pPr>
        <w:ind w:firstLineChars="200" w:firstLine="562"/>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lastRenderedPageBreak/>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46</w:t>
      </w:r>
      <w:r w:rsidR="00343BC1">
        <w:rPr>
          <w:rFonts w:ascii="宋体" w:eastAsia="宋体" w:hAnsi="宋体"/>
          <w:b/>
          <w:color w:val="000000" w:themeColor="text1"/>
          <w:sz w:val="28"/>
          <w:szCs w:val="28"/>
        </w:rPr>
        <w:t>7</w:t>
      </w:r>
      <w:r>
        <w:rPr>
          <w:rFonts w:ascii="宋体" w:eastAsia="宋体" w:hAnsi="宋体"/>
          <w:b/>
          <w:color w:val="000000" w:themeColor="text1"/>
          <w:sz w:val="28"/>
          <w:szCs w:val="28"/>
        </w:rPr>
        <w:t>-46</w:t>
      </w:r>
      <w:r w:rsidR="00343BC1">
        <w:rPr>
          <w:rFonts w:ascii="宋体" w:eastAsia="宋体" w:hAnsi="宋体"/>
          <w:b/>
          <w:color w:val="000000" w:themeColor="text1"/>
          <w:sz w:val="28"/>
          <w:szCs w:val="28"/>
        </w:rPr>
        <w:t>9</w:t>
      </w:r>
      <w:r w:rsidRPr="00001741">
        <w:rPr>
          <w:rFonts w:ascii="宋体" w:eastAsia="宋体" w:hAnsi="宋体" w:hint="eastAsia"/>
          <w:b/>
          <w:color w:val="000000" w:themeColor="text1"/>
          <w:sz w:val="28"/>
          <w:szCs w:val="28"/>
        </w:rPr>
        <w:t>的报名函以邮件形式发送至</w:t>
      </w:r>
    </w:p>
    <w:p w14:paraId="5E6B5250" w14:textId="5A7BFA59" w:rsidR="0080150A" w:rsidRDefault="0080150A" w:rsidP="0080150A">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hyperlink r:id="rId8" w:history="1">
        <w:r w:rsidR="00343BC1" w:rsidRPr="005C04FB">
          <w:rPr>
            <w:rStyle w:val="a4"/>
            <w:rFonts w:ascii="宋体" w:eastAsia="宋体" w:hAnsi="宋体" w:hint="eastAsia"/>
            <w:b/>
            <w:sz w:val="28"/>
            <w:szCs w:val="28"/>
          </w:rPr>
          <w:t>联系邮箱</w:t>
        </w:r>
        <w:r w:rsidR="00343BC1" w:rsidRPr="005C04FB">
          <w:rPr>
            <w:rStyle w:val="a4"/>
            <w:rFonts w:ascii="宋体" w:eastAsia="宋体" w:hAnsi="宋体"/>
            <w:b/>
            <w:sz w:val="28"/>
            <w:szCs w:val="28"/>
          </w:rPr>
          <w:t>lil@zcfc.com，联系电话</w:t>
        </w:r>
        <w:r w:rsidR="00343BC1" w:rsidRPr="005C04FB">
          <w:rPr>
            <w:rStyle w:val="a4"/>
            <w:rFonts w:ascii="宋体" w:eastAsia="宋体" w:hAnsi="宋体" w:hint="eastAsia"/>
            <w:b/>
            <w:sz w:val="28"/>
            <w:szCs w:val="28"/>
          </w:rPr>
          <w:t>0</w:t>
        </w:r>
        <w:r w:rsidR="00343BC1" w:rsidRPr="005C04FB">
          <w:rPr>
            <w:rStyle w:val="a4"/>
            <w:rFonts w:ascii="宋体" w:eastAsia="宋体" w:hAnsi="宋体"/>
            <w:b/>
            <w:sz w:val="28"/>
            <w:szCs w:val="28"/>
          </w:rPr>
          <w:t>756-7867263</w:t>
        </w:r>
      </w:hyperlink>
    </w:p>
    <w:p w14:paraId="0D5927EC" w14:textId="613FFD26" w:rsidR="00343BC1" w:rsidRDefault="00343BC1" w:rsidP="0080150A">
      <w:pPr>
        <w:ind w:leftChars="269" w:left="565" w:firstLine="1"/>
        <w:rPr>
          <w:rFonts w:ascii="宋体" w:eastAsia="宋体" w:hAnsi="宋体"/>
          <w:b/>
          <w:sz w:val="28"/>
          <w:szCs w:val="28"/>
        </w:rPr>
      </w:pPr>
    </w:p>
    <w:p w14:paraId="76E798C9" w14:textId="655E47C5" w:rsidR="00343BC1" w:rsidRPr="00001741" w:rsidRDefault="00343BC1" w:rsidP="00343BC1">
      <w:pPr>
        <w:ind w:firstLineChars="200" w:firstLine="562"/>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w:t>
      </w:r>
      <w:r>
        <w:rPr>
          <w:rFonts w:ascii="宋体" w:eastAsia="宋体" w:hAnsi="宋体"/>
          <w:b/>
          <w:color w:val="000000" w:themeColor="text1"/>
          <w:sz w:val="28"/>
          <w:szCs w:val="28"/>
        </w:rPr>
        <w:t>70</w:t>
      </w:r>
      <w:r w:rsidRPr="00001741">
        <w:rPr>
          <w:rFonts w:ascii="宋体" w:eastAsia="宋体" w:hAnsi="宋体" w:hint="eastAsia"/>
          <w:b/>
          <w:color w:val="000000" w:themeColor="text1"/>
          <w:sz w:val="28"/>
          <w:szCs w:val="28"/>
        </w:rPr>
        <w:t>的报名函以邮件形式发送至</w:t>
      </w:r>
    </w:p>
    <w:p w14:paraId="2DDD549A" w14:textId="7C7508E6" w:rsidR="00343BC1" w:rsidRDefault="00343BC1" w:rsidP="00343BC1">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hyperlink r:id="rId9" w:history="1">
        <w:r w:rsidRPr="005C04FB">
          <w:rPr>
            <w:rStyle w:val="a4"/>
            <w:rFonts w:ascii="宋体" w:eastAsia="宋体" w:hAnsi="宋体" w:hint="eastAsia"/>
            <w:b/>
            <w:sz w:val="28"/>
            <w:szCs w:val="28"/>
          </w:rPr>
          <w:t>联系邮箱</w:t>
        </w:r>
        <w:r w:rsidRPr="005C04FB">
          <w:rPr>
            <w:rStyle w:val="a4"/>
            <w:rFonts w:ascii="宋体" w:eastAsia="宋体" w:hAnsi="宋体"/>
            <w:b/>
            <w:sz w:val="28"/>
            <w:szCs w:val="28"/>
          </w:rPr>
          <w:t>tand@zcfc.com，联系电话</w:t>
        </w:r>
        <w:r w:rsidRPr="005C04FB">
          <w:rPr>
            <w:rStyle w:val="a4"/>
            <w:rFonts w:ascii="宋体" w:eastAsia="宋体" w:hAnsi="宋体" w:hint="eastAsia"/>
            <w:b/>
            <w:sz w:val="28"/>
            <w:szCs w:val="28"/>
          </w:rPr>
          <w:t>0</w:t>
        </w:r>
        <w:r w:rsidRPr="005C04FB">
          <w:rPr>
            <w:rStyle w:val="a4"/>
            <w:rFonts w:ascii="宋体" w:eastAsia="宋体" w:hAnsi="宋体"/>
            <w:b/>
            <w:sz w:val="28"/>
            <w:szCs w:val="28"/>
          </w:rPr>
          <w:t>756-7867262</w:t>
        </w:r>
      </w:hyperlink>
    </w:p>
    <w:p w14:paraId="6EDF8C52" w14:textId="77777777" w:rsidR="00343BC1" w:rsidRPr="00343BC1" w:rsidRDefault="00343BC1" w:rsidP="0080150A">
      <w:pPr>
        <w:ind w:leftChars="269" w:left="565" w:firstLine="1"/>
        <w:rPr>
          <w:rFonts w:ascii="宋体" w:eastAsia="宋体" w:hAnsi="宋体"/>
          <w:b/>
          <w:sz w:val="28"/>
          <w:szCs w:val="28"/>
        </w:rPr>
      </w:pPr>
    </w:p>
    <w:p w14:paraId="166EE1A5" w14:textId="71D04AC0"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C211D">
        <w:rPr>
          <w:rFonts w:ascii="宋体" w:eastAsia="宋体" w:hAnsi="宋体"/>
          <w:b/>
          <w:sz w:val="28"/>
          <w:szCs w:val="28"/>
        </w:rPr>
        <w:t>8</w:t>
      </w:r>
      <w:r w:rsidRPr="002E6A33">
        <w:rPr>
          <w:rFonts w:ascii="宋体" w:eastAsia="宋体" w:hAnsi="宋体" w:hint="eastAsia"/>
          <w:b/>
          <w:sz w:val="28"/>
          <w:szCs w:val="28"/>
        </w:rPr>
        <w:t>月</w:t>
      </w:r>
      <w:r w:rsidR="001D7951">
        <w:rPr>
          <w:rFonts w:ascii="宋体" w:eastAsia="宋体" w:hAnsi="宋体"/>
          <w:b/>
          <w:sz w:val="28"/>
          <w:szCs w:val="28"/>
        </w:rPr>
        <w:t>1</w:t>
      </w:r>
      <w:r w:rsidR="0080150A">
        <w:rPr>
          <w:rFonts w:ascii="宋体" w:eastAsia="宋体" w:hAnsi="宋体"/>
          <w:b/>
          <w:sz w:val="28"/>
          <w:szCs w:val="28"/>
        </w:rPr>
        <w:t>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lastRenderedPageBreak/>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7450B822"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816CC1">
        <w:rPr>
          <w:rFonts w:ascii="宋体" w:eastAsia="宋体" w:hAnsi="宋体"/>
          <w:color w:val="000000" w:themeColor="text1"/>
          <w:sz w:val="28"/>
          <w:szCs w:val="28"/>
        </w:rPr>
        <w:t>65</w:t>
      </w:r>
      <w:r w:rsidRPr="007A7CFD">
        <w:rPr>
          <w:rFonts w:ascii="宋体" w:eastAsia="宋体" w:hAnsi="宋体"/>
          <w:color w:val="000000" w:themeColor="text1"/>
          <w:sz w:val="28"/>
          <w:szCs w:val="28"/>
        </w:rPr>
        <w:t>：</w:t>
      </w:r>
      <w:r w:rsidR="00816CC1" w:rsidRPr="00816CC1">
        <w:rPr>
          <w:rFonts w:ascii="宋体" w:eastAsia="宋体" w:hAnsi="宋体" w:hint="eastAsia"/>
          <w:color w:val="000000" w:themeColor="text1"/>
          <w:sz w:val="28"/>
          <w:szCs w:val="28"/>
        </w:rPr>
        <w:t>篮式过滤器、静态混合器及螺旋送料器（含减速箱及电机）项目</w:t>
      </w:r>
      <w:r w:rsidRPr="00C06087">
        <w:rPr>
          <w:rFonts w:ascii="宋体" w:eastAsia="宋体" w:hAnsi="宋体" w:hint="eastAsia"/>
          <w:color w:val="000000" w:themeColor="text1"/>
          <w:sz w:val="28"/>
          <w:szCs w:val="28"/>
        </w:rPr>
        <w:t>的主要需求内容</w:t>
      </w:r>
    </w:p>
    <w:p w14:paraId="5125F112" w14:textId="6808661F"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18726D">
        <w:rPr>
          <w:rFonts w:ascii="宋体" w:eastAsia="宋体" w:hAnsi="宋体"/>
          <w:color w:val="000000" w:themeColor="text1"/>
          <w:sz w:val="28"/>
          <w:szCs w:val="28"/>
        </w:rPr>
        <w:t>4</w:t>
      </w:r>
      <w:r w:rsidR="00816CC1">
        <w:rPr>
          <w:rFonts w:ascii="宋体" w:eastAsia="宋体" w:hAnsi="宋体"/>
          <w:color w:val="000000" w:themeColor="text1"/>
          <w:sz w:val="28"/>
          <w:szCs w:val="28"/>
        </w:rPr>
        <w:t>66</w:t>
      </w:r>
      <w:r w:rsidRPr="007A7CFD">
        <w:rPr>
          <w:rFonts w:ascii="宋体" w:eastAsia="宋体" w:hAnsi="宋体"/>
          <w:color w:val="000000" w:themeColor="text1"/>
          <w:sz w:val="28"/>
          <w:szCs w:val="28"/>
        </w:rPr>
        <w:t>：</w:t>
      </w:r>
      <w:r w:rsidR="00816CC1" w:rsidRPr="00816CC1">
        <w:rPr>
          <w:rFonts w:ascii="宋体" w:eastAsia="宋体" w:hAnsi="宋体"/>
          <w:color w:val="000000" w:themeColor="text1"/>
          <w:sz w:val="28"/>
          <w:szCs w:val="28"/>
        </w:rPr>
        <w:t>FSRC项目、小批量功能丝束项目全过程跟踪审计服务项目</w:t>
      </w:r>
      <w:r w:rsidRPr="007A7CFD">
        <w:rPr>
          <w:rFonts w:ascii="宋体" w:eastAsia="宋体" w:hAnsi="宋体"/>
          <w:color w:val="000000" w:themeColor="text1"/>
          <w:sz w:val="28"/>
          <w:szCs w:val="28"/>
        </w:rPr>
        <w:t>的主要需求内容</w:t>
      </w:r>
    </w:p>
    <w:p w14:paraId="4C2DECBF" w14:textId="77619C1E" w:rsidR="00A57F91" w:rsidRDefault="0080150A" w:rsidP="001D7951">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467</w:t>
      </w:r>
      <w:r w:rsidRPr="007A7CFD">
        <w:rPr>
          <w:rFonts w:ascii="宋体" w:eastAsia="宋体" w:hAnsi="宋体"/>
          <w:color w:val="000000" w:themeColor="text1"/>
          <w:sz w:val="28"/>
          <w:szCs w:val="28"/>
        </w:rPr>
        <w:t>：</w:t>
      </w:r>
      <w:r w:rsidRPr="0080150A">
        <w:rPr>
          <w:rFonts w:ascii="宋体" w:eastAsia="宋体" w:hAnsi="宋体" w:hint="eastAsia"/>
          <w:color w:val="000000" w:themeColor="text1"/>
          <w:sz w:val="28"/>
          <w:szCs w:val="28"/>
        </w:rPr>
        <w:t>生产经营用车</w:t>
      </w:r>
      <w:r w:rsidRPr="00816CC1">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p w14:paraId="661A18BA" w14:textId="0D0C1734" w:rsidR="0080150A" w:rsidRDefault="0080150A" w:rsidP="001D7951">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468</w:t>
      </w:r>
      <w:r w:rsidRPr="007A7CFD">
        <w:rPr>
          <w:rFonts w:ascii="宋体" w:eastAsia="宋体" w:hAnsi="宋体"/>
          <w:color w:val="000000" w:themeColor="text1"/>
          <w:sz w:val="28"/>
          <w:szCs w:val="28"/>
        </w:rPr>
        <w:t>：</w:t>
      </w:r>
      <w:r w:rsidRPr="0080150A">
        <w:rPr>
          <w:rFonts w:ascii="宋体" w:eastAsia="宋体" w:hAnsi="宋体" w:hint="eastAsia"/>
          <w:color w:val="000000" w:themeColor="text1"/>
          <w:sz w:val="28"/>
          <w:szCs w:val="28"/>
        </w:rPr>
        <w:t>料仓泄爆片检修走道加固等服务</w:t>
      </w:r>
      <w:r w:rsidRPr="00816CC1">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p w14:paraId="215A7CAC" w14:textId="30E36095" w:rsidR="0080150A" w:rsidRDefault="0080150A" w:rsidP="001D7951">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Pr>
          <w:rFonts w:ascii="宋体" w:eastAsia="宋体" w:hAnsi="宋体"/>
          <w:color w:val="000000" w:themeColor="text1"/>
          <w:sz w:val="28"/>
          <w:szCs w:val="28"/>
        </w:rPr>
        <w:t>469</w:t>
      </w:r>
      <w:r w:rsidRPr="007A7CFD">
        <w:rPr>
          <w:rFonts w:ascii="宋体" w:eastAsia="宋体" w:hAnsi="宋体"/>
          <w:color w:val="000000" w:themeColor="text1"/>
          <w:sz w:val="28"/>
          <w:szCs w:val="28"/>
        </w:rPr>
        <w:t>：</w:t>
      </w:r>
      <w:r w:rsidRPr="0080150A">
        <w:rPr>
          <w:rFonts w:ascii="宋体" w:eastAsia="宋体" w:hAnsi="宋体" w:hint="eastAsia"/>
          <w:color w:val="000000" w:themeColor="text1"/>
          <w:sz w:val="28"/>
          <w:szCs w:val="28"/>
        </w:rPr>
        <w:t>丙酮钢平台走道钢格板更换等服务</w:t>
      </w:r>
      <w:r w:rsidRPr="00816CC1">
        <w:rPr>
          <w:rFonts w:ascii="宋体" w:eastAsia="宋体" w:hAnsi="宋体"/>
          <w:color w:val="000000" w:themeColor="text1"/>
          <w:sz w:val="28"/>
          <w:szCs w:val="28"/>
        </w:rPr>
        <w:t>项目</w:t>
      </w:r>
      <w:r w:rsidRPr="007A7CFD">
        <w:rPr>
          <w:rFonts w:ascii="宋体" w:eastAsia="宋体" w:hAnsi="宋体"/>
          <w:color w:val="000000" w:themeColor="text1"/>
          <w:sz w:val="28"/>
          <w:szCs w:val="28"/>
        </w:rPr>
        <w:t>的主要需求内容</w:t>
      </w:r>
    </w:p>
    <w:p w14:paraId="1DFD05E1" w14:textId="644A232F" w:rsidR="00343BC1" w:rsidRPr="0018726D" w:rsidRDefault="00343BC1" w:rsidP="001D7951">
      <w:pPr>
        <w:ind w:left="1417" w:hangingChars="506" w:hanging="1417"/>
        <w:rPr>
          <w:rFonts w:ascii="宋体" w:eastAsia="宋体" w:hAnsi="宋体" w:hint="eastAsia"/>
          <w:color w:val="000000" w:themeColor="text1"/>
          <w:sz w:val="28"/>
          <w:szCs w:val="28"/>
        </w:rPr>
      </w:pPr>
      <w:r>
        <w:rPr>
          <w:rFonts w:ascii="宋体" w:eastAsia="宋体" w:hAnsi="宋体" w:hint="eastAsia"/>
          <w:color w:val="000000" w:themeColor="text1"/>
          <w:sz w:val="28"/>
          <w:szCs w:val="28"/>
        </w:rPr>
        <w:t>附件4</w:t>
      </w:r>
      <w:r>
        <w:rPr>
          <w:rFonts w:ascii="宋体" w:eastAsia="宋体" w:hAnsi="宋体"/>
          <w:color w:val="000000" w:themeColor="text1"/>
          <w:sz w:val="28"/>
          <w:szCs w:val="28"/>
        </w:rPr>
        <w:t>70</w:t>
      </w:r>
      <w:r>
        <w:rPr>
          <w:rFonts w:ascii="宋体" w:eastAsia="宋体" w:hAnsi="宋体" w:hint="eastAsia"/>
          <w:color w:val="000000" w:themeColor="text1"/>
          <w:sz w:val="28"/>
          <w:szCs w:val="28"/>
        </w:rPr>
        <w:t>：</w:t>
      </w:r>
      <w:r w:rsidRPr="00343BC1">
        <w:rPr>
          <w:rFonts w:ascii="宋体" w:eastAsia="宋体" w:hAnsi="宋体" w:hint="eastAsia"/>
          <w:color w:val="000000" w:themeColor="text1"/>
          <w:sz w:val="28"/>
          <w:szCs w:val="28"/>
        </w:rPr>
        <w:t>更新</w:t>
      </w:r>
      <w:r w:rsidRPr="00343BC1">
        <w:rPr>
          <w:rFonts w:ascii="宋体" w:eastAsia="宋体" w:hAnsi="宋体"/>
          <w:color w:val="000000" w:themeColor="text1"/>
          <w:sz w:val="28"/>
          <w:szCs w:val="28"/>
        </w:rPr>
        <w:t>1台紫外分光光度计项目</w:t>
      </w:r>
      <w:r w:rsidRPr="007A7CFD">
        <w:rPr>
          <w:rFonts w:ascii="宋体" w:eastAsia="宋体" w:hAnsi="宋体"/>
          <w:color w:val="000000" w:themeColor="text1"/>
          <w:sz w:val="28"/>
          <w:szCs w:val="28"/>
        </w:rPr>
        <w:t>的主</w:t>
      </w:r>
      <w:bookmarkStart w:id="0" w:name="_GoBack"/>
      <w:bookmarkEnd w:id="0"/>
      <w:r w:rsidRPr="007A7CFD">
        <w:rPr>
          <w:rFonts w:ascii="宋体" w:eastAsia="宋体" w:hAnsi="宋体"/>
          <w:color w:val="000000" w:themeColor="text1"/>
          <w:sz w:val="28"/>
          <w:szCs w:val="28"/>
        </w:rPr>
        <w:t>要需求内容</w:t>
      </w:r>
    </w:p>
    <w:sectPr w:rsidR="00343BC1" w:rsidRPr="0018726D"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960BC" w14:textId="77777777" w:rsidR="0017631A" w:rsidRDefault="0017631A" w:rsidP="005B088C">
      <w:r>
        <w:separator/>
      </w:r>
    </w:p>
  </w:endnote>
  <w:endnote w:type="continuationSeparator" w:id="0">
    <w:p w14:paraId="7E0BDAB1" w14:textId="77777777" w:rsidR="0017631A" w:rsidRDefault="0017631A"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F64A7" w14:textId="77777777" w:rsidR="0017631A" w:rsidRDefault="0017631A" w:rsidP="005B088C">
      <w:r>
        <w:separator/>
      </w:r>
    </w:p>
  </w:footnote>
  <w:footnote w:type="continuationSeparator" w:id="0">
    <w:p w14:paraId="36BB2796" w14:textId="77777777" w:rsidR="0017631A" w:rsidRDefault="0017631A"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7631A"/>
    <w:rsid w:val="00184AF6"/>
    <w:rsid w:val="0018726D"/>
    <w:rsid w:val="001911A0"/>
    <w:rsid w:val="00195BDB"/>
    <w:rsid w:val="001A3CA4"/>
    <w:rsid w:val="001A4783"/>
    <w:rsid w:val="001A4A6F"/>
    <w:rsid w:val="001A7745"/>
    <w:rsid w:val="001B4125"/>
    <w:rsid w:val="001C5C2E"/>
    <w:rsid w:val="001D29B5"/>
    <w:rsid w:val="001D7951"/>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71B42"/>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749"/>
    <w:rsid w:val="002D5A2E"/>
    <w:rsid w:val="002E6A33"/>
    <w:rsid w:val="002E7B25"/>
    <w:rsid w:val="00301820"/>
    <w:rsid w:val="00303738"/>
    <w:rsid w:val="003065DA"/>
    <w:rsid w:val="00306B69"/>
    <w:rsid w:val="00330375"/>
    <w:rsid w:val="00336D77"/>
    <w:rsid w:val="00340A3D"/>
    <w:rsid w:val="00343BC1"/>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05EF"/>
    <w:rsid w:val="005F4F99"/>
    <w:rsid w:val="00603D18"/>
    <w:rsid w:val="00621762"/>
    <w:rsid w:val="00641259"/>
    <w:rsid w:val="0064188F"/>
    <w:rsid w:val="006432AA"/>
    <w:rsid w:val="00644EEA"/>
    <w:rsid w:val="0064540A"/>
    <w:rsid w:val="00653400"/>
    <w:rsid w:val="00657F04"/>
    <w:rsid w:val="0066178D"/>
    <w:rsid w:val="006661FC"/>
    <w:rsid w:val="0066660C"/>
    <w:rsid w:val="00681E26"/>
    <w:rsid w:val="00682DFD"/>
    <w:rsid w:val="00685B1F"/>
    <w:rsid w:val="0068697B"/>
    <w:rsid w:val="00686C5F"/>
    <w:rsid w:val="006873F0"/>
    <w:rsid w:val="006908A4"/>
    <w:rsid w:val="00694EBE"/>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211D"/>
    <w:rsid w:val="007C4DA2"/>
    <w:rsid w:val="007C5C6C"/>
    <w:rsid w:val="007C72AE"/>
    <w:rsid w:val="007D0326"/>
    <w:rsid w:val="007F7B24"/>
    <w:rsid w:val="0080150A"/>
    <w:rsid w:val="00801CA2"/>
    <w:rsid w:val="0080713D"/>
    <w:rsid w:val="008130CA"/>
    <w:rsid w:val="00815BBB"/>
    <w:rsid w:val="00816CC1"/>
    <w:rsid w:val="00817B6A"/>
    <w:rsid w:val="00822C60"/>
    <w:rsid w:val="00824F28"/>
    <w:rsid w:val="008278D4"/>
    <w:rsid w:val="008319A4"/>
    <w:rsid w:val="00832381"/>
    <w:rsid w:val="008333E3"/>
    <w:rsid w:val="00833EAF"/>
    <w:rsid w:val="008340E2"/>
    <w:rsid w:val="0083411F"/>
    <w:rsid w:val="008366AF"/>
    <w:rsid w:val="00840952"/>
    <w:rsid w:val="00841D98"/>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07C6B"/>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57F91"/>
    <w:rsid w:val="00A602C1"/>
    <w:rsid w:val="00A627E5"/>
    <w:rsid w:val="00A66B97"/>
    <w:rsid w:val="00A714E3"/>
    <w:rsid w:val="00A8579F"/>
    <w:rsid w:val="00A85842"/>
    <w:rsid w:val="00A871AE"/>
    <w:rsid w:val="00A95158"/>
    <w:rsid w:val="00AB1E6C"/>
    <w:rsid w:val="00AB2743"/>
    <w:rsid w:val="00AB4052"/>
    <w:rsid w:val="00AB4149"/>
    <w:rsid w:val="00AB6DC6"/>
    <w:rsid w:val="00AC2E10"/>
    <w:rsid w:val="00AD190B"/>
    <w:rsid w:val="00AD48D6"/>
    <w:rsid w:val="00AD5D8C"/>
    <w:rsid w:val="00AE59B7"/>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0E"/>
    <w:rsid w:val="00B860DB"/>
    <w:rsid w:val="00B87833"/>
    <w:rsid w:val="00B92B68"/>
    <w:rsid w:val="00B9429B"/>
    <w:rsid w:val="00B945F8"/>
    <w:rsid w:val="00BA052D"/>
    <w:rsid w:val="00BA6CFD"/>
    <w:rsid w:val="00BB6AE4"/>
    <w:rsid w:val="00BB7DFC"/>
    <w:rsid w:val="00BC19AD"/>
    <w:rsid w:val="00BC1B5E"/>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17A4"/>
    <w:rsid w:val="00C840C4"/>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0250"/>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A09B4"/>
    <w:rsid w:val="00DB3855"/>
    <w:rsid w:val="00DB6534"/>
    <w:rsid w:val="00DD167E"/>
    <w:rsid w:val="00DD5DD1"/>
    <w:rsid w:val="00DD60B7"/>
    <w:rsid w:val="00DE10F2"/>
    <w:rsid w:val="00DE5BC5"/>
    <w:rsid w:val="00DF18F8"/>
    <w:rsid w:val="00DF3C34"/>
    <w:rsid w:val="00DF600F"/>
    <w:rsid w:val="00DF784A"/>
    <w:rsid w:val="00DF794F"/>
    <w:rsid w:val="00E06763"/>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23E"/>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A34F5"/>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03206695">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852;&#31995;&#37038;&#31665;lil@zcfc.com&#65292;&#32852;&#31995;&#30005;&#35805;0756-78672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2852;&#31995;&#37038;&#31665;tand@zcfc.com&#65292;&#32852;&#31995;&#30005;&#35805;0756-786726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1C3E-3A70-4776-8CBB-97425D40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51</cp:revision>
  <dcterms:created xsi:type="dcterms:W3CDTF">2025-04-16T03:50:00Z</dcterms:created>
  <dcterms:modified xsi:type="dcterms:W3CDTF">2025-08-12T01:02:00Z</dcterms:modified>
</cp:coreProperties>
</file>